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673DF" w14:textId="77777777" w:rsidR="00607BE8" w:rsidRPr="00BE353E" w:rsidRDefault="00AF4186" w:rsidP="006835AD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E353E">
        <w:rPr>
          <w:rFonts w:ascii="Book Antiqua" w:hAnsi="Book Antiqua"/>
          <w:b/>
          <w:bCs/>
        </w:rPr>
        <w:t xml:space="preserve"> and </w:t>
      </w:r>
      <w:proofErr w:type="spellStart"/>
      <w:r w:rsidR="00E33EB4" w:rsidRPr="00BE353E">
        <w:rPr>
          <w:rFonts w:ascii="Book Antiqua" w:hAnsi="Book Antiqua"/>
          <w:b/>
          <w:bCs/>
        </w:rPr>
        <w:t>MoP</w:t>
      </w:r>
      <w:proofErr w:type="spellEnd"/>
      <w:r w:rsidR="00E33EB4" w:rsidRPr="00BE353E">
        <w:rPr>
          <w:rFonts w:ascii="Book Antiqua" w:hAnsi="Book Antiqua"/>
          <w:b/>
          <w:bCs/>
        </w:rPr>
        <w:t xml:space="preserve"> order</w:t>
      </w:r>
      <w:r w:rsidRPr="00BE353E">
        <w:rPr>
          <w:rFonts w:ascii="Book Antiqua" w:hAnsi="Book Antiqua"/>
          <w:bCs/>
        </w:rPr>
        <w:t>, if applicable</w:t>
      </w:r>
      <w:r w:rsidR="001F13B4" w:rsidRPr="00BE353E">
        <w:rPr>
          <w:rFonts w:ascii="Book Antiqua" w:hAnsi="Book Antiqua"/>
          <w:bCs/>
        </w:rPr>
        <w:t xml:space="preserve"> </w:t>
      </w:r>
      <w:r w:rsidR="001F13B4" w:rsidRPr="00BE353E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BE353E">
        <w:rPr>
          <w:rFonts w:ascii="Book Antiqua" w:hAnsi="Book Antiqua"/>
          <w:bCs/>
          <w:i/>
          <w:iCs/>
        </w:rPr>
        <w:t xml:space="preserve">.] </w:t>
      </w:r>
    </w:p>
    <w:p w14:paraId="0BA7EAE3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3EAB4C5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1E25CD26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B3BEDA4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We have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BE353E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BE353E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BE353E">
        <w:rPr>
          <w:rFonts w:ascii="Book Antiqua" w:eastAsiaTheme="minorHAnsi" w:hAnsi="Book Antiqua" w:cs="Arial"/>
          <w:lang w:val="en-IN" w:bidi="hi-IN"/>
        </w:rPr>
        <w:t>”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04/06/2020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BE353E">
        <w:rPr>
          <w:rFonts w:ascii="Book Antiqua" w:eastAsiaTheme="minorHAnsi" w:hAnsi="Book Antiqua" w:cs="Arial"/>
          <w:lang w:val="en-IN" w:bidi="hi-IN"/>
        </w:rPr>
        <w:t>,</w:t>
      </w:r>
      <w:r w:rsidR="00E33EB4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28/07/2020 </w:t>
      </w:r>
      <w:r w:rsidR="008F4192" w:rsidRPr="00BE353E">
        <w:rPr>
          <w:rFonts w:ascii="Book Antiqua" w:hAnsi="Book Antiqua" w:cs="Arial"/>
          <w:b/>
          <w:bCs/>
        </w:rPr>
        <w:t xml:space="preserve">and 17/09/2020 </w:t>
      </w:r>
      <w:r w:rsidR="00050B0A" w:rsidRPr="00BE353E">
        <w:rPr>
          <w:rFonts w:ascii="Book Antiqua" w:hAnsi="Book Antiqua" w:cs="Arial"/>
          <w:b/>
          <w:bCs/>
        </w:rPr>
        <w:t xml:space="preserve">issued by Ministry of Power </w:t>
      </w:r>
      <w:r w:rsidR="000D0D20" w:rsidRPr="00BE353E">
        <w:rPr>
          <w:rFonts w:ascii="Book Antiqua" w:hAnsi="Book Antiqua" w:cs="Arial"/>
          <w:b/>
          <w:bCs/>
        </w:rPr>
        <w:t>[hereinafter, “</w:t>
      </w:r>
      <w:proofErr w:type="spellStart"/>
      <w:r w:rsidR="000D0D20" w:rsidRPr="00BE353E">
        <w:rPr>
          <w:rFonts w:ascii="Book Antiqua" w:hAnsi="Book Antiqua" w:cs="Arial"/>
          <w:b/>
          <w:bCs/>
        </w:rPr>
        <w:t>MoP</w:t>
      </w:r>
      <w:proofErr w:type="spellEnd"/>
      <w:r w:rsidR="000D0D20" w:rsidRPr="00BE353E">
        <w:rPr>
          <w:rFonts w:ascii="Book Antiqua" w:hAnsi="Book Antiqua" w:cs="Arial"/>
          <w:b/>
          <w:bCs/>
        </w:rPr>
        <w:t xml:space="preserve"> </w:t>
      </w:r>
      <w:r w:rsidR="000D0D20" w:rsidRPr="00BE353E">
        <w:rPr>
          <w:rFonts w:ascii="Book Antiqua" w:hAnsi="Book Antiqua"/>
          <w:b/>
          <w:bCs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>”]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5188751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090C06FF" w14:textId="61D02626" w:rsidR="00460A36" w:rsidRPr="00BE353E" w:rsidRDefault="002F7BCA" w:rsidP="006835AD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proofErr w:type="spellStart"/>
      <w:r w:rsidR="001E4A4A" w:rsidRPr="00BE353E">
        <w:rPr>
          <w:rFonts w:ascii="Book Antiqua" w:hAnsi="Book Antiqua"/>
          <w:b/>
          <w:bCs/>
        </w:rPr>
        <w:t>MoP</w:t>
      </w:r>
      <w:proofErr w:type="spellEnd"/>
      <w:r w:rsidR="001E4A4A" w:rsidRPr="00BE353E">
        <w:rPr>
          <w:rFonts w:ascii="Book Antiqua" w:hAnsi="Book Antiqua"/>
          <w:b/>
          <w:bCs/>
        </w:rPr>
        <w:t xml:space="preserve">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BE353E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BE353E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”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BE353E">
        <w:rPr>
          <w:rFonts w:ascii="Book Antiqua" w:eastAsiaTheme="minorHAnsi" w:hAnsi="Book Antiqua" w:cs="Arial"/>
          <w:lang w:val="en-IN" w:bidi="hi-IN"/>
        </w:rPr>
        <w:t>of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BE353E">
        <w:rPr>
          <w:rFonts w:ascii="Book Antiqua" w:eastAsiaTheme="minorHAnsi" w:hAnsi="Book Antiqua" w:cs="Arial"/>
          <w:lang w:val="en-IN" w:bidi="hi-IN"/>
        </w:rPr>
        <w:t>certification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BE353E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regarding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”(choose as applicable)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bookmarkStart w:id="0" w:name="_Hlk81920318"/>
      <w:r w:rsidR="008D3FEF" w:rsidRPr="00BE353E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Bhadla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Shujalpur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Shajhanpur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Bhadla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Kohchi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 S/S, f) Supply of 1X 500MVA, 420/220/33kV Auto transformer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Hiriyur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S/S associated with New ISTS Schemes to be developed under RTM mode</w:t>
      </w:r>
      <w:bookmarkEnd w:id="0"/>
      <w:r w:rsidR="008D3FEF" w:rsidRPr="00BE353E">
        <w:rPr>
          <w:rFonts w:ascii="Book Antiqua" w:hAnsi="Book Antiqua"/>
          <w:b/>
          <w:bCs/>
          <w:lang w:eastAsia="en-IN"/>
        </w:rPr>
        <w:t>;</w:t>
      </w:r>
      <w:r w:rsidR="008D3FEF" w:rsidRPr="00BE353E">
        <w:rPr>
          <w:rFonts w:ascii="Book Antiqua" w:hAnsi="Book Antiqua"/>
        </w:rPr>
        <w:t xml:space="preserve"> </w:t>
      </w:r>
      <w:r w:rsidR="008D3FEF" w:rsidRPr="00BE353E">
        <w:rPr>
          <w:rFonts w:ascii="Book Antiqua" w:hAnsi="Book Antiqua" w:cs="Calibri"/>
          <w:b/>
          <w:bCs/>
        </w:rPr>
        <w:t xml:space="preserve">Specification No. : </w:t>
      </w:r>
      <w:r w:rsidR="00A84491">
        <w:rPr>
          <w:rFonts w:ascii="Book Antiqua" w:hAnsi="Book Antiqua"/>
          <w:bCs/>
          <w:lang w:val="en-GB"/>
        </w:rPr>
        <w:t>5002001872/TRANSFORMER/DOM/A03-CC CS-4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BE353E">
        <w:rPr>
          <w:rFonts w:ascii="Book Antiqua" w:eastAsiaTheme="minorHAnsi" w:hAnsi="Book Antiqua" w:cs="Arial"/>
          <w:lang w:val="en-IN" w:bidi="hi-IN"/>
        </w:rPr>
        <w:t>agreed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hAnsi="Book Antiqua"/>
          <w:b/>
          <w:bCs/>
        </w:rPr>
        <w:t xml:space="preserve"> and </w:t>
      </w:r>
      <w:proofErr w:type="spellStart"/>
      <w:r w:rsidR="001E4A4A" w:rsidRPr="00BE353E">
        <w:rPr>
          <w:rFonts w:ascii="Book Antiqua" w:hAnsi="Book Antiqua"/>
          <w:b/>
          <w:bCs/>
        </w:rPr>
        <w:t>MoP</w:t>
      </w:r>
      <w:proofErr w:type="spellEnd"/>
      <w:r w:rsidR="001E4A4A" w:rsidRPr="00BE353E">
        <w:rPr>
          <w:rFonts w:ascii="Book Antiqua" w:hAnsi="Book Antiqua"/>
          <w:b/>
          <w:bCs/>
        </w:rPr>
        <w:t xml:space="preserve">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2D750C93" w14:textId="0194485B" w:rsidR="00460A36" w:rsidRPr="00BE353E" w:rsidRDefault="00460A36" w:rsidP="006835AD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2E053F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BE353E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BE353E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="009528BE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8D3FEF" w:rsidRPr="00BE353E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Bhadla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Shujalpur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Shajhanpur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Bhadla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Kohchi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 S/S, f) Supply of 1X 500MVA, 420/220/33kV Auto transformer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Hiriyur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S/S associated with New ISTS </w:t>
      </w:r>
      <w:r w:rsidR="008D3FEF" w:rsidRPr="00BE353E">
        <w:rPr>
          <w:rFonts w:ascii="Book Antiqua" w:hAnsi="Book Antiqua"/>
          <w:b/>
          <w:bCs/>
          <w:lang w:eastAsia="en-IN"/>
        </w:rPr>
        <w:lastRenderedPageBreak/>
        <w:t>Schemes to be developed under RTM mode;</w:t>
      </w:r>
      <w:r w:rsidR="008D3FEF" w:rsidRPr="00BE353E">
        <w:rPr>
          <w:rFonts w:ascii="Book Antiqua" w:hAnsi="Book Antiqua"/>
        </w:rPr>
        <w:t xml:space="preserve"> </w:t>
      </w:r>
      <w:r w:rsidR="008D3FEF" w:rsidRPr="00BE353E">
        <w:rPr>
          <w:rFonts w:ascii="Book Antiqua" w:hAnsi="Book Antiqua" w:cs="Calibri"/>
          <w:b/>
          <w:bCs/>
        </w:rPr>
        <w:t xml:space="preserve">Specification No. : </w:t>
      </w:r>
      <w:r w:rsidR="00A84491">
        <w:rPr>
          <w:rFonts w:ascii="Book Antiqua" w:hAnsi="Book Antiqua"/>
          <w:bCs/>
          <w:lang w:val="en-GB"/>
        </w:rPr>
        <w:t>5002001872/TRANSFORMER/DOM/A03-CC CS-4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7E70361F" w14:textId="0DDD0CF4" w:rsidR="00D92F8A" w:rsidRPr="00BE353E" w:rsidRDefault="00D92F8A" w:rsidP="006835AD">
      <w:pPr>
        <w:jc w:val="both"/>
        <w:rPr>
          <w:rFonts w:ascii="Book Antiqua" w:hAnsi="Book Antiqua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F13B4" w:rsidRPr="00BE353E">
        <w:rPr>
          <w:rFonts w:ascii="Book Antiqua" w:hAnsi="Book Antiqua"/>
        </w:rPr>
        <w:t xml:space="preserve"> C</w:t>
      </w:r>
      <w:proofErr w:type="spellStart"/>
      <w:r w:rsidR="001F13B4"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="00824702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824702" w:rsidRPr="00BE353E">
        <w:rPr>
          <w:rFonts w:ascii="Book Antiqua" w:eastAsiaTheme="minorHAnsi" w:hAnsi="Book Antiqua" w:cs="Arial"/>
          <w:b/>
          <w:i/>
          <w:lang w:val="en-IN" w:bidi="hi-IN"/>
        </w:rPr>
        <w:t>”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/ a practicing cost accountant or practicing chartered accountant </w:t>
      </w:r>
      <w:r w:rsidR="001E4A4A" w:rsidRPr="00BE353E">
        <w:rPr>
          <w:rFonts w:ascii="Book Antiqua" w:eastAsiaTheme="minorHAnsi" w:hAnsi="Book Antiqua" w:cs="Arial"/>
          <w:lang w:val="en-IN" w:bidi="hi-IN"/>
        </w:rPr>
        <w:t>[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>PPP-MII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hAnsi="Book Antiqua"/>
          <w:b/>
          <w:bCs/>
        </w:rPr>
        <w:t xml:space="preserve"> </w:t>
      </w:r>
      <w:proofErr w:type="spellStart"/>
      <w:r w:rsidR="000D0D20" w:rsidRPr="00BE353E">
        <w:rPr>
          <w:rFonts w:ascii="Book Antiqua" w:hAnsi="Book Antiqua"/>
          <w:b/>
          <w:bCs/>
        </w:rPr>
        <w:t>MoP</w:t>
      </w:r>
      <w:proofErr w:type="spellEnd"/>
      <w:r w:rsidR="000D0D20" w:rsidRPr="00BE353E">
        <w:rPr>
          <w:rFonts w:ascii="Book Antiqua" w:hAnsi="Book Antiqua"/>
          <w:b/>
          <w:bCs/>
        </w:rPr>
        <w:t xml:space="preserve"> </w:t>
      </w:r>
      <w:r w:rsidR="001E4A4A" w:rsidRPr="00BE353E">
        <w:rPr>
          <w:rFonts w:ascii="Book Antiqua" w:hAnsi="Book Antiqua"/>
          <w:b/>
          <w:bCs/>
        </w:rPr>
        <w:t>O</w:t>
      </w:r>
      <w:r w:rsidR="000D0D20" w:rsidRPr="00BE353E">
        <w:rPr>
          <w:rFonts w:ascii="Book Antiqua" w:hAnsi="Book Antiqua"/>
          <w:b/>
          <w:bCs/>
        </w:rPr>
        <w:t>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BE353E">
        <w:rPr>
          <w:rFonts w:ascii="Book Antiqua" w:eastAsiaTheme="minorHAnsi" w:hAnsi="Book Antiqua" w:cs="Arial"/>
          <w:lang w:val="en-IN" w:bidi="hi-IN"/>
        </w:rPr>
        <w:t>in the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”(choose as applicable)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8D3FEF" w:rsidRPr="00BE353E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Bhadla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Shujalpur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Shajhanpur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Bhadla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Kohchi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 S/S, f) Supply of 1X 500MVA, 420/220/33kV Auto transformer at </w:t>
      </w:r>
      <w:proofErr w:type="spellStart"/>
      <w:r w:rsidR="008D3FEF" w:rsidRPr="00BE353E">
        <w:rPr>
          <w:rFonts w:ascii="Book Antiqua" w:hAnsi="Book Antiqua"/>
          <w:b/>
          <w:bCs/>
          <w:lang w:eastAsia="en-IN"/>
        </w:rPr>
        <w:t>Hiriyur</w:t>
      </w:r>
      <w:proofErr w:type="spellEnd"/>
      <w:r w:rsidR="008D3FEF" w:rsidRPr="00BE353E">
        <w:rPr>
          <w:rFonts w:ascii="Book Antiqua" w:hAnsi="Book Antiqua"/>
          <w:b/>
          <w:bCs/>
          <w:lang w:eastAsia="en-IN"/>
        </w:rPr>
        <w:t xml:space="preserve"> S/S associated with New ISTS Schemes to be developed under RTM mode;</w:t>
      </w:r>
      <w:r w:rsidR="008D3FEF" w:rsidRPr="00BE353E">
        <w:rPr>
          <w:rFonts w:ascii="Book Antiqua" w:hAnsi="Book Antiqua"/>
        </w:rPr>
        <w:t xml:space="preserve"> </w:t>
      </w:r>
      <w:r w:rsidR="008D3FEF" w:rsidRPr="00BE353E">
        <w:rPr>
          <w:rFonts w:ascii="Book Antiqua" w:hAnsi="Book Antiqua" w:cs="Calibri"/>
          <w:b/>
          <w:bCs/>
        </w:rPr>
        <w:t xml:space="preserve">Specification No. : </w:t>
      </w:r>
      <w:r w:rsidR="00A84491">
        <w:rPr>
          <w:rFonts w:ascii="Book Antiqua" w:hAnsi="Book Antiqua"/>
          <w:bCs/>
          <w:lang w:val="en-GB"/>
        </w:rPr>
        <w:t>5002001872/TRANSFORMER/DOM/A03-CC CS-4</w:t>
      </w:r>
      <w:bookmarkStart w:id="1" w:name="_GoBack"/>
      <w:bookmarkEnd w:id="1"/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E54F2" w:rsidRPr="00BE353E">
        <w:rPr>
          <w:rFonts w:ascii="Book Antiqua" w:eastAsiaTheme="minorHAnsi" w:hAnsi="Book Antiqua" w:cs="Arial"/>
          <w:lang w:val="en-IN" w:bidi="hi-IN"/>
        </w:rPr>
        <w:t>is ……….. percentage 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specify the percentage of Local </w:t>
      </w:r>
      <w:proofErr w:type="gramStart"/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content</w:t>
      </w:r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proofErr w:type="gram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1D9317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4C1D03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For and on behalf </w:t>
      </w:r>
      <w:proofErr w:type="gramStart"/>
      <w:r w:rsidRPr="00BE353E">
        <w:rPr>
          <w:rFonts w:ascii="Book Antiqua" w:eastAsiaTheme="minorHAnsi" w:hAnsi="Book Antiqua" w:cs="Arial"/>
          <w:lang w:val="en-IN" w:bidi="hi-IN"/>
        </w:rPr>
        <w:t xml:space="preserve">of,   </w:t>
      </w:r>
      <w:proofErr w:type="gramEnd"/>
      <w:r w:rsidRPr="00BE353E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 Date:</w:t>
      </w:r>
    </w:p>
    <w:p w14:paraId="2701FA6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11F0BE4E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C1345" w:rsidRPr="00BE353E">
        <w:rPr>
          <w:rFonts w:ascii="Book Antiqua" w:hAnsi="Book Antiqua"/>
        </w:rPr>
        <w:t xml:space="preserve"> </w:t>
      </w:r>
      <w:r w:rsidR="001C1345"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Chartered accountant’s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5BC16B3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263BBFC7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5D390D1C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BE35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C8ED7" w14:textId="77777777" w:rsidR="00293BD5" w:rsidRDefault="00293BD5" w:rsidP="00A543FF">
      <w:r>
        <w:separator/>
      </w:r>
    </w:p>
  </w:endnote>
  <w:endnote w:type="continuationSeparator" w:id="0">
    <w:p w14:paraId="5751F49E" w14:textId="77777777" w:rsidR="00293BD5" w:rsidRDefault="00293BD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5FE5" w14:textId="535330A4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32CF9" w14:textId="77777777" w:rsidR="00293BD5" w:rsidRDefault="00293BD5" w:rsidP="00A543FF">
      <w:r>
        <w:separator/>
      </w:r>
    </w:p>
  </w:footnote>
  <w:footnote w:type="continuationSeparator" w:id="0">
    <w:p w14:paraId="553E33E8" w14:textId="77777777" w:rsidR="00293BD5" w:rsidRDefault="00293BD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EF207" w14:textId="1A98064B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84491">
      <w:rPr>
        <w:rFonts w:ascii="Book Antiqua" w:hAnsi="Book Antiqua"/>
        <w:bCs/>
        <w:lang w:val="en-GB"/>
      </w:rPr>
      <w:t>5002001872/TRANSFORMER/DOM/A03-CC CS-4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93BD5"/>
    <w:rsid w:val="002A6FE9"/>
    <w:rsid w:val="002B055E"/>
    <w:rsid w:val="002E053F"/>
    <w:rsid w:val="002F7BCA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41837"/>
    <w:rsid w:val="005A702E"/>
    <w:rsid w:val="005C77EC"/>
    <w:rsid w:val="005E66CB"/>
    <w:rsid w:val="00607BE8"/>
    <w:rsid w:val="0061785F"/>
    <w:rsid w:val="00626228"/>
    <w:rsid w:val="006835AD"/>
    <w:rsid w:val="006B0E45"/>
    <w:rsid w:val="006C1745"/>
    <w:rsid w:val="006C3174"/>
    <w:rsid w:val="007062DE"/>
    <w:rsid w:val="00747F0B"/>
    <w:rsid w:val="007F11FE"/>
    <w:rsid w:val="00824702"/>
    <w:rsid w:val="008C7CA9"/>
    <w:rsid w:val="008D3FEF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84491"/>
    <w:rsid w:val="00AE54F2"/>
    <w:rsid w:val="00AF4186"/>
    <w:rsid w:val="00B052CA"/>
    <w:rsid w:val="00B471C1"/>
    <w:rsid w:val="00B47ACA"/>
    <w:rsid w:val="00BE353E"/>
    <w:rsid w:val="00CA305C"/>
    <w:rsid w:val="00CE64BC"/>
    <w:rsid w:val="00CF3E8A"/>
    <w:rsid w:val="00D0716E"/>
    <w:rsid w:val="00D15E7A"/>
    <w:rsid w:val="00D86829"/>
    <w:rsid w:val="00D92F8A"/>
    <w:rsid w:val="00DE2F3A"/>
    <w:rsid w:val="00E33EB4"/>
    <w:rsid w:val="00E971E6"/>
    <w:rsid w:val="00ED720C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39F36F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5D05E-F80A-4832-958C-AB46F8F44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Naba Kumar Mondal {नब कुमार मंडल}</cp:lastModifiedBy>
  <cp:revision>52</cp:revision>
  <cp:lastPrinted>2020-08-04T06:38:00Z</cp:lastPrinted>
  <dcterms:created xsi:type="dcterms:W3CDTF">2018-04-13T07:39:00Z</dcterms:created>
  <dcterms:modified xsi:type="dcterms:W3CDTF">2021-09-09T10:05:00Z</dcterms:modified>
</cp:coreProperties>
</file>